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C6" w:rsidRDefault="00EC7105" w:rsidP="00E2603A">
      <w:pPr>
        <w:shd w:val="clear" w:color="auto" w:fill="FFFFFF"/>
        <w:spacing w:after="360" w:line="360" w:lineRule="auto"/>
        <w:ind w:left="360"/>
        <w:jc w:val="center"/>
        <w:outlineLvl w:val="1"/>
        <w:rPr>
          <w:rFonts w:ascii="Gill Sans MT" w:eastAsia="Times New Roman" w:hAnsi="Gill Sans MT" w:cs="Helvetica"/>
          <w:b/>
          <w:sz w:val="36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b/>
          <w:sz w:val="36"/>
          <w:szCs w:val="24"/>
          <w:lang w:eastAsia="en-GB"/>
        </w:rPr>
        <w:t>Help your child develop their reading</w:t>
      </w:r>
    </w:p>
    <w:p w:rsidR="002D771F" w:rsidRDefault="002D771F" w:rsidP="00E2603A">
      <w:pPr>
        <w:shd w:val="clear" w:color="auto" w:fill="FFFFFF"/>
        <w:spacing w:after="360" w:line="360" w:lineRule="auto"/>
        <w:ind w:left="360"/>
        <w:jc w:val="center"/>
        <w:outlineLvl w:val="1"/>
        <w:rPr>
          <w:rFonts w:ascii="Gill Sans MT" w:eastAsia="Times New Roman" w:hAnsi="Gill Sans MT" w:cs="Helvetica"/>
          <w:b/>
          <w:sz w:val="36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510" cy="2034937"/>
            <wp:effectExtent l="0" t="0" r="2540" b="3810"/>
            <wp:docPr id="1" name="Picture 1" descr="Image result for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3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C6" w:rsidRPr="00A121C6" w:rsidRDefault="00EC7105" w:rsidP="00E2603A">
      <w:pPr>
        <w:shd w:val="clear" w:color="auto" w:fill="FFFFFF"/>
        <w:spacing w:after="360" w:line="360" w:lineRule="auto"/>
        <w:outlineLvl w:val="1"/>
        <w:rPr>
          <w:rFonts w:ascii="Gill Sans MT" w:eastAsia="Times New Roman" w:hAnsi="Gill Sans MT" w:cs="Helvetica"/>
          <w:b/>
          <w:sz w:val="36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Helping your child improve their reading skills is </w:t>
      </w:r>
      <w:r w:rsidR="002D771F">
        <w:rPr>
          <w:rFonts w:ascii="Gill Sans MT" w:eastAsia="Times New Roman" w:hAnsi="Gill Sans MT" w:cs="Helvetica"/>
          <w:sz w:val="24"/>
          <w:szCs w:val="24"/>
          <w:lang w:eastAsia="en-GB"/>
        </w:rPr>
        <w:t>the single most important thing you can do to ensure that they make good progress at secondary school – not just in English, but in all subjects.</w:t>
      </w:r>
      <w:bookmarkStart w:id="0" w:name="_GoBack"/>
      <w:bookmarkEnd w:id="0"/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after="36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Create a ‘printed word’ environment at home and let your child see you enjoy reading and that reading has a purpose. Read books, magazines, newspapers, recipes, letters, shopping lists, instructions, timetables, the computer, text on the TV - anything you can get your hands on.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Give your child access to a wide variety of reading material incl</w:t>
      </w:r>
      <w:r w:rsidR="00A121C6">
        <w:rPr>
          <w:rFonts w:ascii="Gill Sans MT" w:eastAsia="Times New Roman" w:hAnsi="Gill Sans MT" w:cs="Helvetica"/>
          <w:sz w:val="24"/>
          <w:szCs w:val="24"/>
          <w:lang w:eastAsia="en-GB"/>
        </w:rPr>
        <w:t>uding: story books, information leaflets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, poetry, riddles and jokes, children’s magazines, comics, </w:t>
      </w:r>
      <w:r w:rsid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information on 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the computer, lists</w:t>
      </w:r>
      <w:r w:rsid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etc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. 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after="360" w:line="360" w:lineRule="auto"/>
        <w:outlineLvl w:val="2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Enjoy choosing books togeth</w:t>
      </w:r>
      <w:r w:rsidR="00A121C6">
        <w:rPr>
          <w:rFonts w:ascii="Gill Sans MT" w:eastAsia="Times New Roman" w:hAnsi="Gill Sans MT" w:cs="Helvetica"/>
          <w:sz w:val="24"/>
          <w:szCs w:val="24"/>
          <w:lang w:eastAsia="en-GB"/>
        </w:rPr>
        <w:t>er from the library or bookshop.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after="360" w:line="360" w:lineRule="auto"/>
        <w:outlineLvl w:val="2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Explore the different purposes of books – fiction, poetry, non-fiction, reference. 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Use titles, cover pages, pictures and ‘blurbs’ to predict what the book might be like. 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Ask more confident readers about their favourite author and get them to recognise familiar publishers. They could make their own anthology of their favourite poems, books, authors etc. 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Choose from a wide range of fiction including traditional tales, stories from other cultures, best-selling authors and books that your child has been introduced to at school. 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Get your child to recognise that certain types of books are targeted at particular readers, for example fantasy, junior science fiction, humour. 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after="360" w:line="360" w:lineRule="auto"/>
        <w:outlineLvl w:val="2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lastRenderedPageBreak/>
        <w:t>Continue to read to your child and make this a cosy, relaxed time - even when they’re</w:t>
      </w:r>
      <w:r w:rsid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a fluent reader.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Make the experience interactive. Ask questions about the story</w:t>
      </w:r>
      <w:r w:rsidR="00A121C6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and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get your child to </w:t>
      </w:r>
      <w:r w:rsidR="00A121C6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make 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predict</w:t>
      </w:r>
      <w:r w:rsidR="00A121C6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ions. </w:t>
      </w:r>
      <w:r w:rsidR="00A121C6" w:rsidRPr="00A121C6">
        <w:rPr>
          <w:rFonts w:ascii="Gill Sans MT" w:eastAsia="Times New Roman" w:hAnsi="Gill Sans MT" w:cs="Helvetica"/>
          <w:i/>
          <w:sz w:val="24"/>
          <w:szCs w:val="24"/>
          <w:lang w:eastAsia="en-GB"/>
        </w:rPr>
        <w:t>What will happen next? W</w:t>
      </w:r>
      <w:r w:rsidRPr="00A121C6">
        <w:rPr>
          <w:rFonts w:ascii="Gill Sans MT" w:eastAsia="Times New Roman" w:hAnsi="Gill Sans MT" w:cs="Helvetica"/>
          <w:i/>
          <w:sz w:val="24"/>
          <w:szCs w:val="24"/>
          <w:lang w:eastAsia="en-GB"/>
        </w:rPr>
        <w:t xml:space="preserve">hat </w:t>
      </w:r>
      <w:r w:rsidR="00A121C6" w:rsidRPr="00A121C6">
        <w:rPr>
          <w:rFonts w:ascii="Gill Sans MT" w:eastAsia="Times New Roman" w:hAnsi="Gill Sans MT" w:cs="Helvetica"/>
          <w:i/>
          <w:sz w:val="24"/>
          <w:szCs w:val="24"/>
          <w:lang w:eastAsia="en-GB"/>
        </w:rPr>
        <w:t>do you</w:t>
      </w:r>
      <w:r w:rsidRPr="00A121C6">
        <w:rPr>
          <w:rFonts w:ascii="Gill Sans MT" w:eastAsia="Times New Roman" w:hAnsi="Gill Sans MT" w:cs="Helvetica"/>
          <w:i/>
          <w:sz w:val="24"/>
          <w:szCs w:val="24"/>
          <w:lang w:eastAsia="en-GB"/>
        </w:rPr>
        <w:t xml:space="preserve"> think of the characters? Where is the story set?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For older children, talk about the dilemmas facing the characters. </w:t>
      </w:r>
      <w:r w:rsidR="00A121C6" w:rsidRPr="00A121C6">
        <w:rPr>
          <w:rFonts w:ascii="Gill Sans MT" w:eastAsia="Times New Roman" w:hAnsi="Gill Sans MT" w:cs="Helvetica"/>
          <w:i/>
          <w:sz w:val="24"/>
          <w:szCs w:val="24"/>
          <w:lang w:eastAsia="en-GB"/>
        </w:rPr>
        <w:t>What would you do in this situation?</w:t>
      </w:r>
      <w:r w:rsidR="00A121C6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Link themes in books with their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own experiences. 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Read poetry and rhyming</w:t>
      </w:r>
      <w:r w:rsidR="002D771F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books that play with language.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Find information in non-fiction books using the contents page or index. 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after="360" w:line="360" w:lineRule="auto"/>
        <w:outlineLvl w:val="2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Encour</w:t>
      </w:r>
      <w:r w:rsidR="00A121C6">
        <w:rPr>
          <w:rFonts w:ascii="Gill Sans MT" w:eastAsia="Times New Roman" w:hAnsi="Gill Sans MT" w:cs="Helvetica"/>
          <w:sz w:val="24"/>
          <w:szCs w:val="24"/>
          <w:lang w:eastAsia="en-GB"/>
        </w:rPr>
        <w:t>age your child to read out loud.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Early on, prompt </w:t>
      </w:r>
      <w:r w:rsidR="00A121C6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your child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to re-tell stories that you’ve read to </w:t>
      </w:r>
      <w:r w:rsidR="00A121C6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them. Encourage the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m to get the main po</w:t>
      </w:r>
      <w:r w:rsidR="00A121C6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ints of the story in sequence. </w:t>
      </w:r>
      <w:r w:rsidRPr="00A121C6">
        <w:rPr>
          <w:rFonts w:ascii="Gill Sans MT" w:eastAsia="Times New Roman" w:hAnsi="Gill Sans MT" w:cs="Helvetica"/>
          <w:i/>
          <w:sz w:val="24"/>
          <w:szCs w:val="24"/>
          <w:lang w:eastAsia="en-GB"/>
        </w:rPr>
        <w:t>What happened first? W</w:t>
      </w:r>
      <w:r w:rsidR="00A121C6" w:rsidRPr="00A121C6">
        <w:rPr>
          <w:rFonts w:ascii="Gill Sans MT" w:eastAsia="Times New Roman" w:hAnsi="Gill Sans MT" w:cs="Helvetica"/>
          <w:i/>
          <w:sz w:val="24"/>
          <w:szCs w:val="24"/>
          <w:lang w:eastAsia="en-GB"/>
        </w:rPr>
        <w:t>hat came next? How did it end?</w:t>
      </w:r>
    </w:p>
    <w:p w:rsidR="00EC7105" w:rsidRPr="00A121C6" w:rsidRDefault="00A121C6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Encourage them</w:t>
      </w:r>
      <w:r w:rsidR="00EC7105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to make up stories from pictures in books. Some books are published without words for this purpose. 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More confident readers can role-play characters in stories with you. Make this fun, changing the voice for each character. Look at how dialogue is written. 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Involve the whole family – read simple plays together. Encourage expression and varied tone of voice when reading stories. </w:t>
      </w:r>
    </w:p>
    <w:p w:rsidR="00EC7105" w:rsidRPr="00A121C6" w:rsidRDefault="00A121C6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Ask your child</w:t>
      </w:r>
      <w:r w:rsidR="00EC7105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que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stions about what they’ve</w:t>
      </w:r>
      <w:r w:rsidR="00EC7105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read. </w:t>
      </w:r>
      <w:r w:rsidR="00EC7105" w:rsidRPr="00A121C6">
        <w:rPr>
          <w:rFonts w:ascii="Gill Sans MT" w:eastAsia="Times New Roman" w:hAnsi="Gill Sans MT" w:cs="Helvetica"/>
          <w:i/>
          <w:sz w:val="24"/>
          <w:szCs w:val="24"/>
          <w:lang w:eastAsia="en-GB"/>
        </w:rPr>
        <w:t>Why has this happened? Why did the charac</w:t>
      </w:r>
      <w:r w:rsidRPr="00A121C6">
        <w:rPr>
          <w:rFonts w:ascii="Gill Sans MT" w:eastAsia="Times New Roman" w:hAnsi="Gill Sans MT" w:cs="Helvetica"/>
          <w:i/>
          <w:sz w:val="24"/>
          <w:szCs w:val="24"/>
          <w:lang w:eastAsia="en-GB"/>
        </w:rPr>
        <w:t>ter do or say that? What do you think about what’s happened?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Use a dictionary</w:t>
      </w:r>
      <w:r w:rsidR="00A121C6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to look up the meaning of unfamiliar words.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Don’t get stuck on one word! Otherwise the sense of the text will be lost, and the enjoyment will go. </w:t>
      </w:r>
      <w:r w:rsidR="00A121C6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Sometimes it’s best to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tell the child the word and move on. 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Share the reading. Read a sentence or a page each. Get your child to read a cou</w:t>
      </w:r>
      <w:r w:rsidR="00A121C6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ple of pages and you read on. They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can re-read the bits that you read at another time. </w:t>
      </w:r>
    </w:p>
    <w:p w:rsidR="00EC7105" w:rsidRPr="00A121C6" w:rsidRDefault="00EC7105" w:rsidP="00E2603A">
      <w:pPr>
        <w:pStyle w:val="ListParagraph"/>
        <w:numPr>
          <w:ilvl w:val="0"/>
          <w:numId w:val="10"/>
        </w:numPr>
        <w:shd w:val="clear" w:color="auto" w:fill="FFFFFF"/>
        <w:spacing w:before="180" w:after="180" w:line="36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Have patience and concentrate on the enjoyment. Children </w:t>
      </w:r>
      <w:r w:rsidR="00A121C6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develop their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read</w:t>
      </w:r>
      <w:r w:rsidR="00A121C6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ing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at</w:t>
      </w:r>
      <w:r w:rsidR="00A121C6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very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different rates. For some children</w:t>
      </w:r>
      <w:r w:rsidR="00A121C6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,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it will suddenly click. For others</w:t>
      </w:r>
      <w:r w:rsidR="00A121C6"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>,</w:t>
      </w:r>
      <w:r w:rsidRPr="00A121C6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it will be slow and steady. They all have their ups and downs.</w:t>
      </w:r>
    </w:p>
    <w:p w:rsidR="004708F3" w:rsidRPr="00A121C6" w:rsidRDefault="00EC7105" w:rsidP="00E2603A">
      <w:pPr>
        <w:shd w:val="clear" w:color="auto" w:fill="FFFFFF"/>
        <w:spacing w:after="360" w:line="360" w:lineRule="auto"/>
        <w:rPr>
          <w:rFonts w:ascii="Gill Sans MT" w:eastAsia="Times New Roman" w:hAnsi="Gill Sans MT" w:cs="Helvetica"/>
          <w:b/>
          <w:sz w:val="24"/>
          <w:szCs w:val="24"/>
          <w:lang w:eastAsia="en-GB"/>
        </w:rPr>
      </w:pPr>
      <w:r w:rsidRPr="00A121C6">
        <w:rPr>
          <w:rFonts w:ascii="Gill Sans MT" w:eastAsia="Times New Roman" w:hAnsi="Gill Sans MT" w:cs="Helvetica"/>
          <w:b/>
          <w:sz w:val="24"/>
          <w:szCs w:val="24"/>
          <w:lang w:eastAsia="en-GB"/>
        </w:rPr>
        <w:t xml:space="preserve">Giving your child confidence with plenty of encouragement and praise is the biggest help you can </w:t>
      </w:r>
      <w:r w:rsidR="00A121C6" w:rsidRPr="00A121C6">
        <w:rPr>
          <w:rFonts w:ascii="Gill Sans MT" w:eastAsia="Times New Roman" w:hAnsi="Gill Sans MT" w:cs="Helvetica"/>
          <w:b/>
          <w:sz w:val="24"/>
          <w:szCs w:val="24"/>
          <w:lang w:eastAsia="en-GB"/>
        </w:rPr>
        <w:t>provide.</w:t>
      </w:r>
    </w:p>
    <w:sectPr w:rsidR="004708F3" w:rsidRPr="00A12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730"/>
    <w:multiLevelType w:val="multilevel"/>
    <w:tmpl w:val="0CD2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A32A4"/>
    <w:multiLevelType w:val="multilevel"/>
    <w:tmpl w:val="DE02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86C91"/>
    <w:multiLevelType w:val="multilevel"/>
    <w:tmpl w:val="7D5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93BA7"/>
    <w:multiLevelType w:val="multilevel"/>
    <w:tmpl w:val="CCA4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27F50"/>
    <w:multiLevelType w:val="hybridMultilevel"/>
    <w:tmpl w:val="EE5C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B2984"/>
    <w:multiLevelType w:val="multilevel"/>
    <w:tmpl w:val="CCA4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878B4"/>
    <w:multiLevelType w:val="multilevel"/>
    <w:tmpl w:val="E940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22BD8"/>
    <w:multiLevelType w:val="multilevel"/>
    <w:tmpl w:val="CCA4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D724B"/>
    <w:multiLevelType w:val="multilevel"/>
    <w:tmpl w:val="E5F2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17A0A"/>
    <w:multiLevelType w:val="multilevel"/>
    <w:tmpl w:val="CCA4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05"/>
    <w:rsid w:val="002D771F"/>
    <w:rsid w:val="004708F3"/>
    <w:rsid w:val="00A121C6"/>
    <w:rsid w:val="00E2603A"/>
    <w:rsid w:val="00E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7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C7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1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C710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C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71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7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C7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1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C710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C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71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Sackville School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Dewhirst</dc:creator>
  <cp:lastModifiedBy>Abigail Dewhirst</cp:lastModifiedBy>
  <cp:revision>2</cp:revision>
  <cp:lastPrinted>2016-09-15T10:12:00Z</cp:lastPrinted>
  <dcterms:created xsi:type="dcterms:W3CDTF">2015-09-08T15:16:00Z</dcterms:created>
  <dcterms:modified xsi:type="dcterms:W3CDTF">2016-09-15T10:12:00Z</dcterms:modified>
</cp:coreProperties>
</file>